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53" w:rsidRDefault="0081130A">
      <w:pPr>
        <w:pStyle w:val="Heading1"/>
        <w:rPr>
          <w:u w:val="single"/>
        </w:rPr>
      </w:pPr>
      <w:r>
        <w:rPr>
          <w:u w:val="single"/>
        </w:rPr>
        <w:t xml:space="preserve">Equations </w:t>
      </w:r>
      <w:r w:rsidR="00C45086">
        <w:rPr>
          <w:u w:val="single"/>
        </w:rPr>
        <w:t>for Exam 3</w:t>
      </w:r>
    </w:p>
    <w:p w:rsidR="00827553" w:rsidRDefault="00827553"/>
    <w:p w:rsidR="00827553" w:rsidRDefault="00827553"/>
    <w:p w:rsidR="00827553" w:rsidRDefault="00827553">
      <w:pPr>
        <w:rPr>
          <w:sz w:val="22"/>
          <w:u w:val="single"/>
        </w:rPr>
        <w:sectPr w:rsidR="00827553">
          <w:pgSz w:w="12240" w:h="15840"/>
          <w:pgMar w:top="1440" w:right="1800" w:bottom="1440" w:left="1800" w:header="720" w:footer="720" w:gutter="0"/>
          <w:cols w:space="720"/>
        </w:sectPr>
      </w:pPr>
    </w:p>
    <w:p w:rsidR="00827553" w:rsidRDefault="00827553">
      <w:pPr>
        <w:rPr>
          <w:sz w:val="22"/>
          <w:u w:val="single"/>
        </w:rPr>
      </w:pPr>
      <w:r>
        <w:rPr>
          <w:sz w:val="22"/>
          <w:u w:val="single"/>
        </w:rPr>
        <w:lastRenderedPageBreak/>
        <w:t>Generally:</w:t>
      </w:r>
    </w:p>
    <w:p w:rsidR="00827553" w:rsidRDefault="00827553"/>
    <w:p w:rsidR="00827553" w:rsidRDefault="00827553">
      <w:r>
        <w:rPr>
          <w:position w:val="-28"/>
        </w:rPr>
        <w:object w:dxaOrig="7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5.25pt" o:ole="">
            <v:imagedata r:id="rId4" o:title=""/>
          </v:shape>
          <o:OLEObject Type="Embed" ProgID="Equation.3" ShapeID="_x0000_i1025" DrawAspect="Content" ObjectID="_1610176431" r:id="rId5"/>
        </w:object>
      </w:r>
    </w:p>
    <w:p w:rsidR="00827553" w:rsidRDefault="00827553">
      <w:r>
        <w:rPr>
          <w:position w:val="-30"/>
        </w:rPr>
        <w:object w:dxaOrig="3100" w:dyaOrig="680">
          <v:shape id="_x0000_i1026" type="#_x0000_t75" style="width:155.25pt;height:33.75pt" o:ole="">
            <v:imagedata r:id="rId6" o:title=""/>
          </v:shape>
          <o:OLEObject Type="Embed" ProgID="Equation.3" ShapeID="_x0000_i1026" DrawAspect="Content" ObjectID="_1610176432" r:id="rId7"/>
        </w:object>
      </w:r>
    </w:p>
    <w:p w:rsidR="00827553" w:rsidRDefault="00A24DE2">
      <w:r>
        <w:rPr>
          <w:position w:val="-12"/>
        </w:rPr>
        <w:object w:dxaOrig="2840" w:dyaOrig="380">
          <v:shape id="_x0000_i1065" type="#_x0000_t75" style="width:142.5pt;height:18.75pt" o:ole="">
            <v:imagedata r:id="rId8" o:title=""/>
          </v:shape>
          <o:OLEObject Type="Embed" ProgID="Equation.3" ShapeID="_x0000_i1065" DrawAspect="Content" ObjectID="_1610176433" r:id="rId9"/>
        </w:object>
      </w:r>
    </w:p>
    <w:p w:rsidR="00827553" w:rsidRDefault="00827553">
      <w:r>
        <w:rPr>
          <w:position w:val="-6"/>
        </w:rPr>
        <w:object w:dxaOrig="1520" w:dyaOrig="320">
          <v:shape id="_x0000_i1028" type="#_x0000_t75" style="width:75.75pt;height:15.75pt" o:ole="">
            <v:imagedata r:id="rId10" o:title=""/>
          </v:shape>
          <o:OLEObject Type="Embed" ProgID="Equation.3" ShapeID="_x0000_i1028" DrawAspect="Content" ObjectID="_1610176434" r:id="rId11"/>
        </w:object>
      </w:r>
    </w:p>
    <w:bookmarkStart w:id="0" w:name="_GoBack"/>
    <w:p w:rsidR="00827553" w:rsidRDefault="00827553">
      <w:r>
        <w:rPr>
          <w:position w:val="-30"/>
        </w:rPr>
        <w:object w:dxaOrig="3180" w:dyaOrig="740">
          <v:shape id="_x0000_i1029" type="#_x0000_t75" style="width:159pt;height:36.75pt" o:ole="">
            <v:imagedata r:id="rId12" o:title=""/>
          </v:shape>
          <o:OLEObject Type="Embed" ProgID="Equation.3" ShapeID="_x0000_i1029" DrawAspect="Content" ObjectID="_1610176435" r:id="rId13"/>
        </w:object>
      </w:r>
      <w:bookmarkEnd w:id="0"/>
    </w:p>
    <w:p w:rsidR="00827553" w:rsidRDefault="00827553">
      <w:r>
        <w:rPr>
          <w:position w:val="-6"/>
        </w:rPr>
        <w:object w:dxaOrig="1760" w:dyaOrig="320">
          <v:shape id="_x0000_i1030" type="#_x0000_t75" style="width:87.75pt;height:15.75pt" o:ole="">
            <v:imagedata r:id="rId14" o:title=""/>
          </v:shape>
          <o:OLEObject Type="Embed" ProgID="Equation.3" ShapeID="_x0000_i1030" DrawAspect="Content" ObjectID="_1610176436" r:id="rId15"/>
        </w:object>
      </w:r>
    </w:p>
    <w:p w:rsidR="00827553" w:rsidRDefault="00827553">
      <w:r>
        <w:rPr>
          <w:position w:val="-24"/>
        </w:rPr>
        <w:object w:dxaOrig="1080" w:dyaOrig="620">
          <v:shape id="_x0000_i1031" type="#_x0000_t75" style="width:54pt;height:30.75pt" o:ole="">
            <v:imagedata r:id="rId16" o:title=""/>
          </v:shape>
          <o:OLEObject Type="Embed" ProgID="Equation.3" ShapeID="_x0000_i1031" DrawAspect="Content" ObjectID="_1610176437" r:id="rId17"/>
        </w:object>
      </w:r>
      <w:r>
        <w:t xml:space="preserve">      </w:t>
      </w:r>
      <w:r>
        <w:rPr>
          <w:position w:val="-28"/>
        </w:rPr>
        <w:object w:dxaOrig="1080" w:dyaOrig="660">
          <v:shape id="_x0000_i1032" type="#_x0000_t75" style="width:54pt;height:33pt" o:ole="">
            <v:imagedata r:id="rId18" o:title=""/>
          </v:shape>
          <o:OLEObject Type="Embed" ProgID="Equation.3" ShapeID="_x0000_i1032" DrawAspect="Content" ObjectID="_1610176438" r:id="rId19"/>
        </w:object>
      </w:r>
      <w:r>
        <w:t xml:space="preserve">       </w:t>
      </w:r>
      <w:r>
        <w:rPr>
          <w:position w:val="-24"/>
        </w:rPr>
        <w:object w:dxaOrig="1080" w:dyaOrig="620">
          <v:shape id="_x0000_i1033" type="#_x0000_t75" style="width:54pt;height:30.75pt" o:ole="">
            <v:imagedata r:id="rId20" o:title=""/>
          </v:shape>
          <o:OLEObject Type="Embed" ProgID="Equation.3" ShapeID="_x0000_i1033" DrawAspect="Content" ObjectID="_1610176439" r:id="rId21"/>
        </w:object>
      </w:r>
    </w:p>
    <w:p w:rsidR="00827553" w:rsidRDefault="00827553"/>
    <w:p w:rsidR="00827553" w:rsidRDefault="00827553">
      <w:pPr>
        <w:rPr>
          <w:sz w:val="22"/>
          <w:u w:val="single"/>
        </w:rPr>
      </w:pPr>
      <w:r>
        <w:rPr>
          <w:sz w:val="22"/>
          <w:u w:val="single"/>
        </w:rPr>
        <w:t>Capacitance:</w:t>
      </w:r>
    </w:p>
    <w:p w:rsidR="00827553" w:rsidRDefault="00827553">
      <w:r>
        <w:rPr>
          <w:position w:val="-24"/>
        </w:rPr>
        <w:object w:dxaOrig="700" w:dyaOrig="620">
          <v:shape id="_x0000_i1034" type="#_x0000_t75" style="width:35.25pt;height:30.75pt" o:ole="">
            <v:imagedata r:id="rId22" o:title=""/>
          </v:shape>
          <o:OLEObject Type="Embed" ProgID="Equation.3" ShapeID="_x0000_i1034" DrawAspect="Content" ObjectID="_1610176440" r:id="rId23"/>
        </w:object>
      </w:r>
    </w:p>
    <w:p w:rsidR="00827553" w:rsidRDefault="00827553">
      <w:r>
        <w:rPr>
          <w:position w:val="-24"/>
        </w:rPr>
        <w:object w:dxaOrig="2480" w:dyaOrig="660">
          <v:shape id="_x0000_i1035" type="#_x0000_t75" style="width:123.75pt;height:33pt" o:ole="">
            <v:imagedata r:id="rId24" o:title=""/>
          </v:shape>
          <o:OLEObject Type="Embed" ProgID="Equation.3" ShapeID="_x0000_i1035" DrawAspect="Content" ObjectID="_1610176441" r:id="rId25"/>
        </w:object>
      </w:r>
    </w:p>
    <w:p w:rsidR="00827553" w:rsidRDefault="00827553"/>
    <w:p w:rsidR="00827553" w:rsidRDefault="00827553">
      <w:r>
        <w:rPr>
          <w:position w:val="-14"/>
        </w:rPr>
        <w:object w:dxaOrig="2040" w:dyaOrig="380">
          <v:shape id="_x0000_i1036" type="#_x0000_t75" style="width:102pt;height:18.75pt" o:ole="">
            <v:imagedata r:id="rId26" o:title=""/>
          </v:shape>
          <o:OLEObject Type="Embed" ProgID="Equation.3" ShapeID="_x0000_i1036" DrawAspect="Content" ObjectID="_1610176442" r:id="rId27"/>
        </w:object>
      </w:r>
    </w:p>
    <w:p w:rsidR="00827553" w:rsidRDefault="00827553">
      <w:r>
        <w:rPr>
          <w:position w:val="-30"/>
        </w:rPr>
        <w:object w:dxaOrig="2020" w:dyaOrig="680">
          <v:shape id="_x0000_i1037" type="#_x0000_t75" style="width:101.25pt;height:33.75pt" o:ole="">
            <v:imagedata r:id="rId28" o:title=""/>
          </v:shape>
          <o:OLEObject Type="Embed" ProgID="Equation.3" ShapeID="_x0000_i1037" DrawAspect="Content" ObjectID="_1610176443" r:id="rId29"/>
        </w:object>
      </w:r>
    </w:p>
    <w:p w:rsidR="00827553" w:rsidRDefault="00827553"/>
    <w:p w:rsidR="00827553" w:rsidRDefault="00827553">
      <w:pPr>
        <w:rPr>
          <w:sz w:val="22"/>
          <w:u w:val="single"/>
        </w:rPr>
      </w:pPr>
      <w:r>
        <w:rPr>
          <w:sz w:val="22"/>
          <w:u w:val="single"/>
        </w:rPr>
        <w:t>Current, Voltage and Resistance:</w:t>
      </w:r>
    </w:p>
    <w:p w:rsidR="00827553" w:rsidRDefault="00827553"/>
    <w:p w:rsidR="00827553" w:rsidRDefault="00827553">
      <w:r>
        <w:rPr>
          <w:position w:val="-24"/>
        </w:rPr>
        <w:object w:dxaOrig="780" w:dyaOrig="620">
          <v:shape id="_x0000_i1038" type="#_x0000_t75" style="width:39pt;height:30.75pt" o:ole="">
            <v:imagedata r:id="rId30" o:title=""/>
          </v:shape>
          <o:OLEObject Type="Embed" ProgID="Equation.3" ShapeID="_x0000_i1038" DrawAspect="Content" ObjectID="_1610176444" r:id="rId31"/>
        </w:object>
      </w:r>
    </w:p>
    <w:p w:rsidR="0081130A" w:rsidRDefault="0081130A">
      <w:r w:rsidRPr="0081130A">
        <w:rPr>
          <w:position w:val="-88"/>
        </w:rPr>
        <w:object w:dxaOrig="1240" w:dyaOrig="1640">
          <v:shape id="_x0000_i1039" type="#_x0000_t75" style="width:62.25pt;height:81.75pt" o:ole="">
            <v:imagedata r:id="rId32" o:title=""/>
          </v:shape>
          <o:OLEObject Type="Embed" ProgID="Equation.DSMT4" ShapeID="_x0000_i1039" DrawAspect="Content" ObjectID="_1610176445" r:id="rId33"/>
        </w:object>
      </w:r>
    </w:p>
    <w:p w:rsidR="0081130A" w:rsidRDefault="0081130A">
      <w:r w:rsidRPr="0081130A">
        <w:rPr>
          <w:position w:val="-60"/>
        </w:rPr>
        <w:object w:dxaOrig="940" w:dyaOrig="1320">
          <v:shape id="_x0000_i1040" type="#_x0000_t75" style="width:47.25pt;height:66pt" o:ole="">
            <v:imagedata r:id="rId34" o:title=""/>
          </v:shape>
          <o:OLEObject Type="Embed" ProgID="Equation.DSMT4" ShapeID="_x0000_i1040" DrawAspect="Content" ObjectID="_1610176446" r:id="rId35"/>
        </w:object>
      </w:r>
    </w:p>
    <w:p w:rsidR="00827553" w:rsidRDefault="00827553">
      <w:r>
        <w:rPr>
          <w:position w:val="-12"/>
        </w:rPr>
        <w:object w:dxaOrig="1020" w:dyaOrig="360">
          <v:shape id="_x0000_i1041" type="#_x0000_t75" style="width:51pt;height:18pt" o:ole="">
            <v:imagedata r:id="rId36" o:title=""/>
          </v:shape>
          <o:OLEObject Type="Embed" ProgID="Equation.3" ShapeID="_x0000_i1041" DrawAspect="Content" ObjectID="_1610176447" r:id="rId37"/>
        </w:object>
      </w:r>
    </w:p>
    <w:p w:rsidR="00827553" w:rsidRDefault="0081130A">
      <w:r>
        <w:rPr>
          <w:position w:val="-6"/>
        </w:rPr>
        <w:object w:dxaOrig="880" w:dyaOrig="279">
          <v:shape id="_x0000_i1042" type="#_x0000_t75" style="width:44.25pt;height:14.25pt" o:ole="">
            <v:imagedata r:id="rId38" o:title=""/>
          </v:shape>
          <o:OLEObject Type="Embed" ProgID="Equation.DSMT4" ShapeID="_x0000_i1042" DrawAspect="Content" ObjectID="_1610176448" r:id="rId39"/>
        </w:object>
      </w:r>
    </w:p>
    <w:p w:rsidR="00827553" w:rsidRDefault="00827553">
      <w:r>
        <w:rPr>
          <w:position w:val="-24"/>
        </w:rPr>
        <w:object w:dxaOrig="880" w:dyaOrig="620">
          <v:shape id="_x0000_i1043" type="#_x0000_t75" style="width:44.25pt;height:30.75pt" o:ole="">
            <v:imagedata r:id="rId40" o:title=""/>
          </v:shape>
          <o:OLEObject Type="Embed" ProgID="Equation.3" ShapeID="_x0000_i1043" DrawAspect="Content" ObjectID="_1610176449" r:id="rId41"/>
        </w:object>
      </w:r>
    </w:p>
    <w:p w:rsidR="00827553" w:rsidRDefault="00827553">
      <w:r>
        <w:rPr>
          <w:position w:val="-12"/>
        </w:rPr>
        <w:object w:dxaOrig="1900" w:dyaOrig="360">
          <v:shape id="_x0000_i1044" type="#_x0000_t75" style="width:95.25pt;height:18pt" o:ole="">
            <v:imagedata r:id="rId42" o:title=""/>
          </v:shape>
          <o:OLEObject Type="Embed" ProgID="Equation.3" ShapeID="_x0000_i1044" DrawAspect="Content" ObjectID="_1610176450" r:id="rId43"/>
        </w:object>
      </w:r>
    </w:p>
    <w:p w:rsidR="00827553" w:rsidRDefault="00827553">
      <w:r>
        <w:rPr>
          <w:position w:val="-34"/>
        </w:rPr>
        <w:object w:dxaOrig="2160" w:dyaOrig="720">
          <v:shape id="_x0000_i1045" type="#_x0000_t75" style="width:108pt;height:36pt" o:ole="">
            <v:imagedata r:id="rId44" o:title=""/>
          </v:shape>
          <o:OLEObject Type="Embed" ProgID="Equation.3" ShapeID="_x0000_i1045" DrawAspect="Content" ObjectID="_1610176451" r:id="rId45"/>
        </w:object>
      </w:r>
    </w:p>
    <w:p w:rsidR="00827553" w:rsidRDefault="0081130A">
      <w:r>
        <w:rPr>
          <w:position w:val="-24"/>
        </w:rPr>
        <w:object w:dxaOrig="2200" w:dyaOrig="660">
          <v:shape id="_x0000_i1046" type="#_x0000_t75" style="width:110.25pt;height:33pt" o:ole="">
            <v:imagedata r:id="rId46" o:title=""/>
          </v:shape>
          <o:OLEObject Type="Embed" ProgID="Equation.DSMT4" ShapeID="_x0000_i1046" DrawAspect="Content" ObjectID="_1610176452" r:id="rId47"/>
        </w:object>
      </w:r>
    </w:p>
    <w:p w:rsidR="0081130A" w:rsidRDefault="0081130A">
      <w:r>
        <w:t>Kirchhoff:</w:t>
      </w:r>
    </w:p>
    <w:p w:rsidR="0081130A" w:rsidRDefault="0081130A">
      <w:r w:rsidRPr="0081130A">
        <w:rPr>
          <w:position w:val="-34"/>
        </w:rPr>
        <w:object w:dxaOrig="1440" w:dyaOrig="800">
          <v:shape id="_x0000_i1047" type="#_x0000_t75" style="width:1in;height:39.75pt" o:ole="">
            <v:imagedata r:id="rId48" o:title=""/>
          </v:shape>
          <o:OLEObject Type="Embed" ProgID="Equation.DSMT4" ShapeID="_x0000_i1047" DrawAspect="Content" ObjectID="_1610176453" r:id="rId49"/>
        </w:object>
      </w:r>
    </w:p>
    <w:p w:rsidR="00827553" w:rsidRDefault="00827553"/>
    <w:p w:rsidR="00827553" w:rsidRDefault="00827553">
      <w:r>
        <w:t>Potential and Potential Energy:</w:t>
      </w:r>
    </w:p>
    <w:p w:rsidR="00692505" w:rsidRDefault="00827553">
      <w:r w:rsidRPr="00493303">
        <w:rPr>
          <w:position w:val="-12"/>
        </w:rPr>
        <w:object w:dxaOrig="1579" w:dyaOrig="360">
          <v:shape id="_x0000_i1048" type="#_x0000_t75" style="width:78.75pt;height:18pt" o:ole="">
            <v:imagedata r:id="rId50" o:title=""/>
          </v:shape>
          <o:OLEObject Type="Embed" ProgID="Equation.DSMT4" ShapeID="_x0000_i1048" DrawAspect="Content" ObjectID="_1610176454" r:id="rId51"/>
        </w:object>
      </w:r>
    </w:p>
    <w:p w:rsidR="00827553" w:rsidRDefault="00827553">
      <w:r w:rsidRPr="00493303">
        <w:rPr>
          <w:position w:val="-24"/>
        </w:rPr>
        <w:object w:dxaOrig="1340" w:dyaOrig="620">
          <v:shape id="_x0000_i1049" type="#_x0000_t75" style="width:66.75pt;height:30.75pt" o:ole="">
            <v:imagedata r:id="rId52" o:title=""/>
          </v:shape>
          <o:OLEObject Type="Embed" ProgID="Equation.DSMT4" ShapeID="_x0000_i1049" DrawAspect="Content" ObjectID="_1610176455" r:id="rId53"/>
        </w:object>
      </w:r>
    </w:p>
    <w:p w:rsidR="00827553" w:rsidRDefault="00827553">
      <w:r w:rsidRPr="00493303">
        <w:rPr>
          <w:position w:val="-32"/>
        </w:rPr>
        <w:object w:dxaOrig="1620" w:dyaOrig="740">
          <v:shape id="_x0000_i1050" type="#_x0000_t75" style="width:81pt;height:36.75pt" o:ole="">
            <v:imagedata r:id="rId54" o:title=""/>
          </v:shape>
          <o:OLEObject Type="Embed" ProgID="Equation.DSMT4" ShapeID="_x0000_i1050" DrawAspect="Content" ObjectID="_1610176456" r:id="rId55"/>
        </w:object>
      </w:r>
    </w:p>
    <w:p w:rsidR="00827553" w:rsidRDefault="00827553">
      <w:r w:rsidRPr="007B0728">
        <w:rPr>
          <w:position w:val="-28"/>
        </w:rPr>
        <w:object w:dxaOrig="940" w:dyaOrig="660">
          <v:shape id="_x0000_i1051" type="#_x0000_t75" style="width:47.25pt;height:33pt" o:ole="">
            <v:imagedata r:id="rId56" o:title=""/>
          </v:shape>
          <o:OLEObject Type="Embed" ProgID="Equation.DSMT4" ShapeID="_x0000_i1051" DrawAspect="Content" ObjectID="_1610176457" r:id="rId57"/>
        </w:object>
      </w:r>
    </w:p>
    <w:p w:rsidR="00827553" w:rsidRDefault="00827553">
      <w:r w:rsidRPr="00B17AA7">
        <w:rPr>
          <w:position w:val="-30"/>
        </w:rPr>
        <w:object w:dxaOrig="2299" w:dyaOrig="720">
          <v:shape id="_x0000_i1052" type="#_x0000_t75" style="width:114.75pt;height:36pt" o:ole="">
            <v:imagedata r:id="rId58" o:title=""/>
          </v:shape>
          <o:OLEObject Type="Embed" ProgID="Equation.DSMT4" ShapeID="_x0000_i1052" DrawAspect="Content" ObjectID="_1610176458" r:id="rId59"/>
        </w:object>
      </w:r>
    </w:p>
    <w:p w:rsidR="00827553" w:rsidRDefault="00827553">
      <w:r w:rsidRPr="00B17AA7">
        <w:rPr>
          <w:position w:val="-32"/>
        </w:rPr>
        <w:object w:dxaOrig="3159" w:dyaOrig="760">
          <v:shape id="_x0000_i1053" type="#_x0000_t75" style="width:158.25pt;height:38.25pt" o:ole="">
            <v:imagedata r:id="rId60" o:title=""/>
          </v:shape>
          <o:OLEObject Type="Embed" ProgID="Equation.DSMT4" ShapeID="_x0000_i1053" DrawAspect="Content" ObjectID="_1610176459" r:id="rId61"/>
        </w:object>
      </w:r>
    </w:p>
    <w:p w:rsidR="00827553" w:rsidRDefault="00827553">
      <w:r w:rsidRPr="00B17AA7">
        <w:rPr>
          <w:position w:val="-30"/>
        </w:rPr>
        <w:object w:dxaOrig="1160" w:dyaOrig="680">
          <v:shape id="_x0000_i1054" type="#_x0000_t75" style="width:57.75pt;height:33.75pt" o:ole="">
            <v:imagedata r:id="rId62" o:title=""/>
          </v:shape>
          <o:OLEObject Type="Embed" ProgID="Equation.DSMT4" ShapeID="_x0000_i1054" DrawAspect="Content" ObjectID="_1610176460" r:id="rId63"/>
        </w:object>
      </w:r>
    </w:p>
    <w:p w:rsidR="00692505" w:rsidRDefault="00692505">
      <w:r>
        <w:t>Discharging a Capacitor</w:t>
      </w:r>
    </w:p>
    <w:p w:rsidR="00692505" w:rsidRDefault="00692505" w:rsidP="00692505">
      <w:pPr>
        <w:pStyle w:val="MTDisplayEquation"/>
      </w:pPr>
      <w:r w:rsidRPr="00692505">
        <w:rPr>
          <w:position w:val="-12"/>
        </w:rPr>
        <w:object w:dxaOrig="1100" w:dyaOrig="380">
          <v:shape id="_x0000_i1055" type="#_x0000_t75" style="width:54.75pt;height:18.75pt" o:ole="">
            <v:imagedata r:id="rId64" o:title=""/>
          </v:shape>
          <o:OLEObject Type="Embed" ProgID="Equation.DSMT4" ShapeID="_x0000_i1055" DrawAspect="Content" ObjectID="_1610176461" r:id="rId65"/>
        </w:object>
      </w:r>
      <w:r>
        <w:t xml:space="preserve"> where </w:t>
      </w:r>
      <w:r w:rsidRPr="00692505">
        <w:rPr>
          <w:rFonts w:ascii="Symbol" w:hAnsi="Symbol"/>
        </w:rPr>
        <w:t></w:t>
      </w:r>
      <w:r>
        <w:t>=RC</w:t>
      </w:r>
    </w:p>
    <w:p w:rsidR="00692505" w:rsidRDefault="00692505" w:rsidP="00692505">
      <w:pPr>
        <w:pStyle w:val="MTDisplayEquation"/>
      </w:pPr>
      <w:r w:rsidRPr="00692505">
        <w:rPr>
          <w:position w:val="-24"/>
        </w:rPr>
        <w:object w:dxaOrig="3159" w:dyaOrig="620">
          <v:shape id="_x0000_i1056" type="#_x0000_t75" style="width:158.25pt;height:30.75pt" o:ole="">
            <v:imagedata r:id="rId66" o:title=""/>
          </v:shape>
          <o:OLEObject Type="Embed" ProgID="Equation.DSMT4" ShapeID="_x0000_i1056" DrawAspect="Content" ObjectID="_1610176462" r:id="rId67"/>
        </w:object>
      </w:r>
    </w:p>
    <w:p w:rsidR="00692505" w:rsidRDefault="00692505" w:rsidP="00692505">
      <w:pPr>
        <w:pStyle w:val="MTDisplayEquation"/>
      </w:pPr>
      <w:r w:rsidRPr="00692505">
        <w:rPr>
          <w:position w:val="-12"/>
        </w:rPr>
        <w:object w:dxaOrig="980" w:dyaOrig="380">
          <v:shape id="_x0000_i1057" type="#_x0000_t75" style="width:48.75pt;height:18.75pt" o:ole="">
            <v:imagedata r:id="rId68" o:title=""/>
          </v:shape>
          <o:OLEObject Type="Embed" ProgID="Equation.DSMT4" ShapeID="_x0000_i1057" DrawAspect="Content" ObjectID="_1610176463" r:id="rId69"/>
        </w:object>
      </w:r>
    </w:p>
    <w:p w:rsidR="00692505" w:rsidRDefault="00692505"/>
    <w:p w:rsidR="00692505" w:rsidRDefault="00C43B52" w:rsidP="00692505">
      <w:r>
        <w:t>C</w:t>
      </w:r>
      <w:r w:rsidR="00692505">
        <w:t>harging a Capacitor</w:t>
      </w:r>
    </w:p>
    <w:p w:rsidR="00692505" w:rsidRDefault="00692505" w:rsidP="00692505">
      <w:pPr>
        <w:pStyle w:val="MTDisplayEquation"/>
      </w:pPr>
      <w:r w:rsidRPr="00692505">
        <w:rPr>
          <w:position w:val="-12"/>
        </w:rPr>
        <w:object w:dxaOrig="1579" w:dyaOrig="380">
          <v:shape id="_x0000_i1058" type="#_x0000_t75" style="width:78.75pt;height:18.75pt" o:ole="">
            <v:imagedata r:id="rId70" o:title=""/>
          </v:shape>
          <o:OLEObject Type="Embed" ProgID="Equation.DSMT4" ShapeID="_x0000_i1058" DrawAspect="Content" ObjectID="_1610176464" r:id="rId71"/>
        </w:object>
      </w:r>
      <w:r>
        <w:t xml:space="preserve"> where </w:t>
      </w:r>
      <w:r w:rsidRPr="00692505">
        <w:rPr>
          <w:rFonts w:ascii="Symbol" w:hAnsi="Symbol"/>
        </w:rPr>
        <w:t></w:t>
      </w:r>
      <w:r>
        <w:t>=RC</w:t>
      </w:r>
    </w:p>
    <w:p w:rsidR="00692505" w:rsidRDefault="00692505" w:rsidP="00692505">
      <w:pPr>
        <w:pStyle w:val="MTDisplayEquation"/>
      </w:pPr>
      <w:r w:rsidRPr="00692505">
        <w:rPr>
          <w:position w:val="-12"/>
        </w:rPr>
        <w:object w:dxaOrig="1960" w:dyaOrig="380">
          <v:shape id="_x0000_i1059" type="#_x0000_t75" style="width:98.25pt;height:18.75pt" o:ole="">
            <v:imagedata r:id="rId72" o:title=""/>
          </v:shape>
          <o:OLEObject Type="Embed" ProgID="Equation.DSMT4" ShapeID="_x0000_i1059" DrawAspect="Content" ObjectID="_1610176465" r:id="rId73"/>
        </w:object>
      </w:r>
    </w:p>
    <w:p w:rsidR="00692505" w:rsidRDefault="00692505">
      <w:r w:rsidRPr="00692505">
        <w:rPr>
          <w:position w:val="-12"/>
        </w:rPr>
        <w:object w:dxaOrig="980" w:dyaOrig="380">
          <v:shape id="_x0000_i1060" type="#_x0000_t75" style="width:48.75pt;height:18.75pt" o:ole="">
            <v:imagedata r:id="rId68" o:title=""/>
          </v:shape>
          <o:OLEObject Type="Embed" ProgID="Equation.DSMT4" ShapeID="_x0000_i1060" DrawAspect="Content" ObjectID="_1610176466" r:id="rId74"/>
        </w:object>
      </w:r>
    </w:p>
    <w:sectPr w:rsidR="00692505">
      <w:type w:val="continuous"/>
      <w:pgSz w:w="12240" w:h="15840"/>
      <w:pgMar w:top="990" w:right="1800" w:bottom="990" w:left="1800" w:header="720" w:footer="720" w:gutter="0"/>
      <w:cols w:num="2" w:space="720" w:equalWidth="0">
        <w:col w:w="3960" w:space="720"/>
        <w:col w:w="3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5"/>
    <w:rsid w:val="001A5945"/>
    <w:rsid w:val="00531381"/>
    <w:rsid w:val="00692505"/>
    <w:rsid w:val="0081130A"/>
    <w:rsid w:val="00827553"/>
    <w:rsid w:val="00831320"/>
    <w:rsid w:val="00922660"/>
    <w:rsid w:val="009F2D1C"/>
    <w:rsid w:val="00A24DE2"/>
    <w:rsid w:val="00C43B52"/>
    <w:rsid w:val="00C45086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5:chartTrackingRefBased/>
  <w15:docId w15:val="{9BCFF754-325F-4085-8280-AEFEF20E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692505"/>
    <w:pPr>
      <w:tabs>
        <w:tab w:val="center" w:pos="1980"/>
        <w:tab w:val="right" w:pos="39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69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6943E205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Useful Equations for the Exam…</vt:lpstr>
    </vt:vector>
  </TitlesOfParts>
  <Company>Seattle Central Community College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Useful Equations for the Exam…</dc:title>
  <dc:subject/>
  <dc:creator>Campus Computing</dc:creator>
  <cp:keywords/>
  <dc:description/>
  <cp:lastModifiedBy>Heller, Rainer</cp:lastModifiedBy>
  <cp:revision>4</cp:revision>
  <cp:lastPrinted>2008-03-10T07:37:00Z</cp:lastPrinted>
  <dcterms:created xsi:type="dcterms:W3CDTF">2017-02-08T03:38:00Z</dcterms:created>
  <dcterms:modified xsi:type="dcterms:W3CDTF">2019-01-28T18:26:00Z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